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40" w:rsidRPr="00CF31B0" w:rsidRDefault="003F52CA" w:rsidP="002F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 </w:t>
      </w:r>
      <w:r w:rsidR="002F6640" w:rsidRPr="00CF31B0">
        <w:rPr>
          <w:rFonts w:ascii="Times New Roman" w:eastAsia="Times New Roman" w:hAnsi="Times New Roman" w:cs="Times New Roman"/>
          <w:b/>
          <w:sz w:val="24"/>
          <w:szCs w:val="24"/>
        </w:rPr>
        <w:t>ALTERNATIVE COURSE OF ACTION</w:t>
      </w:r>
    </w:p>
    <w:p w:rsidR="002F6640" w:rsidRDefault="002F6640" w:rsidP="002F6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2CA" w:rsidRPr="003F52CA" w:rsidRDefault="0060486F" w:rsidP="003F52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Emails from</w:t>
      </w:r>
      <w:r w:rsidR="003F52CA" w:rsidRPr="003F52CA">
        <w:rPr>
          <w:rFonts w:ascii="Times New Roman" w:eastAsia="Times New Roman" w:hAnsi="Times New Roman" w:cs="Times New Roman"/>
          <w:i/>
          <w:sz w:val="24"/>
          <w:szCs w:val="24"/>
        </w:rPr>
        <w:t xml:space="preserve"> Senior Aviation leaders in the NG:</w:t>
      </w:r>
    </w:p>
    <w:p w:rsidR="003F52CA" w:rsidRPr="003F52CA" w:rsidRDefault="003F52CA" w:rsidP="003F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52CA" w:rsidRPr="003F52CA" w:rsidRDefault="00BD7EA2" w:rsidP="001B32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1B3255">
        <w:rPr>
          <w:rFonts w:ascii="Times New Roman" w:eastAsia="Times New Roman" w:hAnsi="Times New Roman" w:cs="Times New Roman"/>
          <w:sz w:val="24"/>
          <w:szCs w:val="24"/>
        </w:rPr>
        <w:t xml:space="preserve">, interesting proposal,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>in particular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, look at proposed alternative [below].  This is a feasible </w:t>
      </w:r>
      <w:r w:rsidR="002D1C77">
        <w:rPr>
          <w:rFonts w:ascii="Times New Roman" w:eastAsia="Times New Roman" w:hAnsi="Times New Roman" w:cs="Times New Roman"/>
          <w:sz w:val="24"/>
          <w:szCs w:val="24"/>
        </w:rPr>
        <w:t>plan that is POM neutral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 and meets the needs of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>modernized force with balanced structure.  I'd like to do some analysis on this.</w:t>
      </w:r>
    </w:p>
    <w:p w:rsidR="003F52CA" w:rsidRPr="003F52CA" w:rsidRDefault="00BD7EA2" w:rsidP="003F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 xml:space="preserve">This appears to be 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 xml:space="preserve">excellent analysis and 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an extremely viable alternative if we can get the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>Army to listen. Not overl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y dissimilar to what we've been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>advocating but probably on more sound footi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ng.  Are there limits to </w:t>
      </w:r>
      <w:proofErr w:type="spellStart"/>
      <w:r w:rsidR="003F52CA">
        <w:rPr>
          <w:rFonts w:ascii="Times New Roman" w:eastAsia="Times New Roman" w:hAnsi="Times New Roman" w:cs="Times New Roman"/>
          <w:sz w:val="24"/>
          <w:szCs w:val="24"/>
        </w:rPr>
        <w:t>distro</w:t>
      </w:r>
      <w:proofErr w:type="spellEnd"/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>I'm meeting w/ some CODEL staffers again ne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xt week and would love to share </w:t>
      </w:r>
      <w:r w:rsidR="003F52CA" w:rsidRPr="003F52CA">
        <w:rPr>
          <w:rFonts w:ascii="Times New Roman" w:eastAsia="Times New Roman" w:hAnsi="Times New Roman" w:cs="Times New Roman"/>
          <w:sz w:val="24"/>
          <w:szCs w:val="24"/>
        </w:rPr>
        <w:t>w/ them as I fear this won't see the light of day from NGB and DAMO-AV.</w:t>
      </w:r>
    </w:p>
    <w:p w:rsidR="003F52CA" w:rsidRDefault="003F52CA" w:rsidP="003F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2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0A27" w:rsidRPr="00F70A27" w:rsidRDefault="00F70A27" w:rsidP="00F7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27">
        <w:rPr>
          <w:rFonts w:ascii="Times New Roman" w:eastAsia="Times New Roman" w:hAnsi="Times New Roman" w:cs="Times New Roman"/>
          <w:sz w:val="24"/>
          <w:szCs w:val="24"/>
        </w:rPr>
        <w:t>This course of action looks good and should get the attention of AC and NGB.  The following is a good compromise plan</w:t>
      </w:r>
      <w:proofErr w:type="gramStart"/>
      <w:r w:rsidRPr="00F70A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70A27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2D1C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[below] 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>plan comes from a neutral 3rd party who is part of the greater Army Community who is an expert in force structure. The ARNG didn't develop the plan.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2D1C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 xml:space="preserve"> AC gets 10 CABs with an ARB and an ARS to backfill the KW but only with 36 Apaches total, more than a standard CAB but less than a Heavy CAB. 18 per BN was the AC/RC standard for years.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2D1C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 xml:space="preserve"> AC gets the Lakota for IERW.</w:t>
      </w:r>
      <w:bookmarkStart w:id="0" w:name="_GoBack"/>
      <w:bookmarkEnd w:id="0"/>
      <w:r w:rsidRPr="00F70A27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2D1C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 xml:space="preserve"> ARNG gets 12 more CH.</w:t>
      </w:r>
    </w:p>
    <w:p w:rsidR="00F70A27" w:rsidRPr="00F70A27" w:rsidRDefault="00F70A27" w:rsidP="00F7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2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D1C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 xml:space="preserve"> The only other modification or addition is that </w:t>
      </w:r>
      <w:r>
        <w:rPr>
          <w:rFonts w:ascii="Times New Roman" w:eastAsia="Times New Roman" w:hAnsi="Times New Roman" w:cs="Times New Roman"/>
          <w:sz w:val="24"/>
          <w:szCs w:val="24"/>
        </w:rPr>
        <w:t>insisting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 xml:space="preserve"> on AH-64Es in the ARNG using the 9th BN (1-230 TNARNG) and the 10th BN (state TBD) fleets as a float with the factory to feed the E model line. 1-230th would be the last KW unit in the Army and then, while they and the 10th BN train up,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Guard </w:t>
      </w:r>
      <w:r w:rsidRPr="00F70A27">
        <w:rPr>
          <w:rFonts w:ascii="Times New Roman" w:eastAsia="Times New Roman" w:hAnsi="Times New Roman" w:cs="Times New Roman"/>
          <w:sz w:val="24"/>
          <w:szCs w:val="24"/>
        </w:rPr>
        <w:t>BNs 1 through 8 would get their E models - it won't happen overnight, but there can be no legacy fleet.</w:t>
      </w:r>
    </w:p>
    <w:p w:rsidR="00F70A27" w:rsidRPr="003F52CA" w:rsidRDefault="00F70A27" w:rsidP="003F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2CA" w:rsidRPr="002D1C77" w:rsidRDefault="00D04C56" w:rsidP="002F66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1C77">
        <w:rPr>
          <w:rFonts w:ascii="Times New Roman" w:eastAsia="Times New Roman" w:hAnsi="Times New Roman" w:cs="Times New Roman"/>
          <w:i/>
          <w:sz w:val="24"/>
          <w:szCs w:val="24"/>
        </w:rPr>
        <w:t xml:space="preserve">The author, </w:t>
      </w:r>
      <w:r w:rsidR="003F52CA" w:rsidRPr="002D1C77">
        <w:rPr>
          <w:rFonts w:ascii="Times New Roman" w:eastAsia="Times New Roman" w:hAnsi="Times New Roman" w:cs="Times New Roman"/>
          <w:i/>
          <w:sz w:val="24"/>
          <w:szCs w:val="24"/>
        </w:rPr>
        <w:t>an expert for the active duty Army that specializes in force st</w:t>
      </w:r>
      <w:r w:rsidR="00BD7EA2" w:rsidRPr="002D1C77">
        <w:rPr>
          <w:rFonts w:ascii="Times New Roman" w:eastAsia="Times New Roman" w:hAnsi="Times New Roman" w:cs="Times New Roman"/>
          <w:i/>
          <w:sz w:val="24"/>
          <w:szCs w:val="24"/>
        </w:rPr>
        <w:t>ructure and doctrine, provides below</w:t>
      </w:r>
      <w:r w:rsidR="003F52CA" w:rsidRPr="002D1C77">
        <w:rPr>
          <w:rFonts w:ascii="Times New Roman" w:eastAsia="Times New Roman" w:hAnsi="Times New Roman" w:cs="Times New Roman"/>
          <w:i/>
          <w:sz w:val="24"/>
          <w:szCs w:val="24"/>
        </w:rPr>
        <w:t xml:space="preserve"> an alternative recommendation for aviation force structure changes.</w:t>
      </w:r>
    </w:p>
    <w:p w:rsidR="002F6640" w:rsidRPr="00CF31B0" w:rsidRDefault="002F6640" w:rsidP="002F66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Current </w:t>
      </w:r>
      <w:r w:rsidRPr="00CF31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Army Aviation Structure [USAR structure not addressed]:</w:t>
      </w:r>
    </w:p>
    <w:p w:rsidR="002F6640" w:rsidRPr="003F52CA" w:rsidRDefault="002F6640" w:rsidP="002F6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>AC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 xml:space="preserve">9 Medium/Full Spectrum CABs with organic: 24 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AH-64D, 21 OH-58D, 38 UH-60, 15 HH-60, and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 12 CH-47.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4 Hea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vy CABs with organic: 48 AH-64D, 38 UH-60, 15 HH-60,and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12 CH-47.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0 TABs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11 Separate Grey Eagle Cos with 12 MQ-1 each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 xml:space="preserve">Partial Theater </w:t>
      </w:r>
      <w:proofErr w:type="spellStart"/>
      <w:r w:rsidRPr="00C449A2">
        <w:rPr>
          <w:rFonts w:ascii="Times New Roman" w:eastAsia="Times New Roman" w:hAnsi="Times New Roman" w:cs="Times New Roman"/>
          <w:sz w:val="24"/>
          <w:szCs w:val="24"/>
        </w:rPr>
        <w:t>GSAvn</w:t>
      </w:r>
      <w:proofErr w:type="spellEnd"/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 Units in Panama and Eu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rope: 1-214 AND 1-228: 4 CH-47,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4 HH-60, 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16 UH-60.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Totals: 408 AH-64s; 189 OH-58s; 510 U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H-60; 199 HH-60; 160 CH-47; 132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MQ-1//1598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total.</w:t>
      </w:r>
    </w:p>
    <w:p w:rsidR="002F6640" w:rsidRPr="00C449A2" w:rsidRDefault="002F6640" w:rsidP="002F6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8 CAB (Expeditionary)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 with organic: 24 AH-64D,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 38 UH-60,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 15 HH-60, and 12 CH-47.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br/>
      </w:r>
      <w:r w:rsidR="00770283">
        <w:rPr>
          <w:rFonts w:ascii="Times New Roman" w:eastAsia="Times New Roman" w:hAnsi="Times New Roman" w:cs="Times New Roman"/>
          <w:sz w:val="24"/>
          <w:szCs w:val="24"/>
        </w:rPr>
        <w:br/>
        <w:t>6 S &amp; S BN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s with organic 32 UH-72 each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br/>
      </w:r>
      <w:r w:rsidR="00770283">
        <w:rPr>
          <w:rFonts w:ascii="Times New Roman" w:eastAsia="Times New Roman" w:hAnsi="Times New Roman" w:cs="Times New Roman"/>
          <w:sz w:val="24"/>
          <w:szCs w:val="24"/>
        </w:rPr>
        <w:br/>
        <w:t>1-230 with organic 30 OH-58D and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 10 UH-60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4 TABs wit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h organic a total of: 220 UH-60, 60 CH-47,and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150 HH-60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 xml:space="preserve">Totals: 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192 AH-64, 30 OH-58D, 192 UH-72,270 HH-60,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 156 CH-47, 534 UH-60//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1374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Army Aviation Restructure Initiative (ARI)</w:t>
      </w: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 xml:space="preserve"> proposal calls for the ARNG to lose all of its AH-64s and retire all of its OH-58Ds; and some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UH-72s totaling an estimated 326</w:t>
      </w: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 xml:space="preserve"> aircraft. In return, receiving some 111 additional UH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-60s, for a net loss of 215</w:t>
      </w: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 xml:space="preserve"> aircraft.</w:t>
      </w:r>
    </w:p>
    <w:p w:rsidR="002F6640" w:rsidRDefault="002F6640" w:rsidP="002F66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640" w:rsidRPr="00CF31B0" w:rsidRDefault="002F6640" w:rsidP="002F6640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a more cost effective</w:t>
      </w:r>
      <w:r w:rsidRPr="00CF31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alternative, </w:t>
      </w:r>
      <w:r w:rsidR="003F52CA">
        <w:rPr>
          <w:rFonts w:ascii="Times New Roman" w:eastAsia="Times New Roman" w:hAnsi="Times New Roman" w:cs="Times New Roman"/>
          <w:b/>
          <w:i/>
          <w:sz w:val="24"/>
          <w:szCs w:val="24"/>
        </w:rPr>
        <w:t>consider the following course of action:</w:t>
      </w:r>
    </w:p>
    <w:p w:rsidR="000863F2" w:rsidRPr="003F52CA" w:rsidRDefault="002F6640" w:rsidP="003F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>AC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10-11 "Modernized CABs each with: 36 AH-64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E, 12 MQ-1, 38 UH-60, 15 UH-60,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and 12 CH-47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1-2 TABs for Europe and Korea each with: 38 UH-60, 15 HH-60, and 12 CH-47.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[AH-64/MQ-1 Task Forces rotate to Euro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pe or Korea; </w:t>
      </w:r>
      <w:proofErr w:type="spellStart"/>
      <w:r w:rsidR="003F52CA">
        <w:rPr>
          <w:rFonts w:ascii="Times New Roman" w:eastAsia="Times New Roman" w:hAnsi="Times New Roman" w:cs="Times New Roman"/>
          <w:sz w:val="24"/>
          <w:szCs w:val="24"/>
        </w:rPr>
        <w:t>GSAvnTF</w:t>
      </w:r>
      <w:proofErr w:type="spellEnd"/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 rotates to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USARSO]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AC Totals: 0 OH-58D; 360-396 AH-64Es; 120-132 MQ-1s; 494 UH-60s, 19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5 HH-60s;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156 CH-47// 1325-1373 total.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Reduction of 225 to 173 AC aircraft</w:t>
      </w:r>
      <w:r w:rsidR="003F5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but requires no additional AH-64s from th</w:t>
      </w:r>
      <w:r>
        <w:rPr>
          <w:rFonts w:ascii="Times New Roman" w:eastAsia="Times New Roman" w:hAnsi="Times New Roman" w:cs="Times New Roman"/>
          <w:sz w:val="24"/>
          <w:szCs w:val="24"/>
        </w:rPr>
        <w:t>e ARNG.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F31B0">
        <w:rPr>
          <w:rFonts w:ascii="Times New Roman" w:eastAsia="Times New Roman" w:hAnsi="Times New Roman" w:cs="Times New Roman"/>
          <w:b/>
          <w:sz w:val="24"/>
          <w:szCs w:val="24"/>
        </w:rPr>
        <w:t>NG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5 CABs (Not-modernized) each with organic: 36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 AH-64D, 38 UH-60, 15 HH-60, and 12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CH-47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3 Homeland Defense TABs each with organic: 32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 UH-72, 12 CH-47, 30 HH-60, and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38 UH-60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 xml:space="preserve">3 Contingency TABs each with organic: 76 UH-60, 24 CH-47, 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30 HH-60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lastRenderedPageBreak/>
        <w:t>ARNG Totals: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 0 OH-58D, 180 AH-64D, 96 UH-72,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 532 UH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-60, 168 CH-47, and 255 </w:t>
      </w:r>
      <w:r>
        <w:rPr>
          <w:rFonts w:ascii="Times New Roman" w:eastAsia="Times New Roman" w:hAnsi="Times New Roman" w:cs="Times New Roman"/>
          <w:sz w:val="24"/>
          <w:szCs w:val="24"/>
        </w:rPr>
        <w:t>HH-60// 1231 total.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</w:r>
      <w:r w:rsidRPr="00C449A2">
        <w:rPr>
          <w:rFonts w:ascii="Times New Roman" w:eastAsia="Times New Roman" w:hAnsi="Times New Roman" w:cs="Times New Roman"/>
          <w:sz w:val="24"/>
          <w:szCs w:val="24"/>
        </w:rPr>
        <w:br/>
        <w:t>Reduction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143 ARNG aircraft [over 10%]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 xml:space="preserve">, mostly UH-72 </w:t>
      </w:r>
      <w:r w:rsidR="00770283">
        <w:rPr>
          <w:rFonts w:ascii="Times New Roman" w:eastAsia="Times New Roman" w:hAnsi="Times New Roman" w:cs="Times New Roman"/>
          <w:sz w:val="24"/>
          <w:szCs w:val="24"/>
        </w:rPr>
        <w:t xml:space="preserve">and OH-58Ds (but </w:t>
      </w:r>
      <w:r>
        <w:rPr>
          <w:rFonts w:ascii="Times New Roman" w:eastAsia="Times New Roman" w:hAnsi="Times New Roman" w:cs="Times New Roman"/>
          <w:sz w:val="24"/>
          <w:szCs w:val="24"/>
        </w:rPr>
        <w:t>only 12 AH-64D)</w:t>
      </w:r>
      <w:r w:rsidRPr="00C449A2">
        <w:rPr>
          <w:rFonts w:ascii="Times New Roman" w:eastAsia="Times New Roman" w:hAnsi="Times New Roman" w:cs="Times New Roman"/>
          <w:sz w:val="24"/>
          <w:szCs w:val="24"/>
        </w:rPr>
        <w:t>; this adds 12 CH-47s, but no extra UH-60s.</w:t>
      </w:r>
    </w:p>
    <w:sectPr w:rsidR="000863F2" w:rsidRPr="003F52CA" w:rsidSect="008F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640"/>
    <w:rsid w:val="001B3255"/>
    <w:rsid w:val="002215F7"/>
    <w:rsid w:val="002D1C77"/>
    <w:rsid w:val="002F6640"/>
    <w:rsid w:val="003F52CA"/>
    <w:rsid w:val="0060486F"/>
    <w:rsid w:val="00770283"/>
    <w:rsid w:val="00815840"/>
    <w:rsid w:val="00884108"/>
    <w:rsid w:val="00900A28"/>
    <w:rsid w:val="0099496F"/>
    <w:rsid w:val="00A26CF0"/>
    <w:rsid w:val="00BA6C51"/>
    <w:rsid w:val="00BD7EA2"/>
    <w:rsid w:val="00D04C56"/>
    <w:rsid w:val="00D950FC"/>
    <w:rsid w:val="00F7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583</Words>
  <Characters>3325</Characters>
  <Application>Microsoft Office Word</Application>
  <DocSecurity>0</DocSecurity>
  <Lines>27</Lines>
  <Paragraphs>7</Paragraphs>
  <ScaleCrop>false</ScaleCrop>
  <Company>US Army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Aviator</dc:creator>
  <cp:keywords/>
  <dc:description/>
  <cp:lastModifiedBy>Aviator</cp:lastModifiedBy>
  <cp:revision>11</cp:revision>
  <dcterms:created xsi:type="dcterms:W3CDTF">2014-01-26T05:22:00Z</dcterms:created>
  <dcterms:modified xsi:type="dcterms:W3CDTF">2014-01-26T07:53:00Z</dcterms:modified>
</cp:coreProperties>
</file>